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7715" w14:textId="77777777" w:rsidR="00751319" w:rsidRDefault="00751319" w:rsidP="00751319">
      <w:pPr>
        <w:rPr>
          <w:rFonts w:ascii="BIZ UDPゴシック" w:eastAsia="BIZ UDPゴシック" w:hAnsi="BIZ UDPゴシック"/>
          <w:sz w:val="36"/>
          <w:szCs w:val="40"/>
        </w:rPr>
      </w:pPr>
      <w:r>
        <w:rPr>
          <w:rFonts w:ascii="BIZ UDPゴシック" w:eastAsia="BIZ UDPゴシック" w:hAnsi="BIZ UDPゴシック" w:hint="eastAsia"/>
          <w:sz w:val="36"/>
          <w:szCs w:val="40"/>
        </w:rPr>
        <w:t>音声ガイダンス導入のお知らせ</w:t>
      </w:r>
    </w:p>
    <w:p w14:paraId="5F5567A6" w14:textId="77777777" w:rsidR="00751319" w:rsidRDefault="00751319" w:rsidP="00751319">
      <w:pPr>
        <w:rPr>
          <w:rFonts w:ascii="BIZ UDPゴシック" w:eastAsia="BIZ UDPゴシック" w:hAnsi="BIZ UDPゴシック" w:hint="eastAsia"/>
          <w:sz w:val="36"/>
          <w:szCs w:val="40"/>
        </w:rPr>
      </w:pPr>
    </w:p>
    <w:p w14:paraId="6A76316E" w14:textId="77777777" w:rsidR="00751319" w:rsidRDefault="00751319" w:rsidP="00751319">
      <w:pPr>
        <w:ind w:firstLineChars="100" w:firstLine="360"/>
        <w:rPr>
          <w:rFonts w:ascii="BIZ UDPゴシック" w:eastAsia="BIZ UDPゴシック" w:hAnsi="BIZ UDPゴシック" w:hint="eastAsia"/>
          <w:sz w:val="36"/>
          <w:szCs w:val="40"/>
        </w:rPr>
      </w:pPr>
      <w:r>
        <w:rPr>
          <w:rFonts w:ascii="BIZ UDPゴシック" w:eastAsia="BIZ UDPゴシック" w:hAnsi="BIZ UDPゴシック" w:hint="eastAsia"/>
          <w:sz w:val="36"/>
          <w:szCs w:val="40"/>
        </w:rPr>
        <w:t xml:space="preserve">夜間や休場日でのサービス向上、事務の効率化、  ならびに個人情報保護の観点から、１月２８日より音声ガイダンスの運用を開始いたします。　今後は音声ガイダンスとホームページを活用いただき、利用に関する各種情報をご確認くださいますようお願い申し上げます。　</w:t>
      </w:r>
    </w:p>
    <w:p w14:paraId="535338E7" w14:textId="77777777" w:rsidR="00751319" w:rsidRDefault="00751319" w:rsidP="00751319">
      <w:pPr>
        <w:rPr>
          <w:rFonts w:ascii="BIZ UDPゴシック" w:eastAsia="BIZ UDPゴシック" w:hAnsi="BIZ UDPゴシック" w:hint="eastAsia"/>
          <w:sz w:val="36"/>
          <w:szCs w:val="40"/>
        </w:rPr>
      </w:pPr>
    </w:p>
    <w:p w14:paraId="3ABADDFE" w14:textId="77777777" w:rsidR="00751319" w:rsidRDefault="00751319" w:rsidP="00751319">
      <w:pPr>
        <w:rPr>
          <w:rFonts w:ascii="BIZ UDPゴシック" w:eastAsia="BIZ UDPゴシック" w:hAnsi="BIZ UDPゴシック" w:hint="eastAsia"/>
          <w:sz w:val="32"/>
          <w:szCs w:val="36"/>
        </w:rPr>
      </w:pPr>
      <w:r>
        <w:rPr>
          <w:rFonts w:ascii="BIZ UDPゴシック" w:eastAsia="BIZ UDPゴシック" w:hAnsi="BIZ UDPゴシック" w:hint="eastAsia"/>
          <w:sz w:val="32"/>
          <w:szCs w:val="36"/>
        </w:rPr>
        <w:t>音声ガイダンスはお尋ねしたい内容をダイヤルで選択する。</w:t>
      </w:r>
    </w:p>
    <w:p w14:paraId="2DE33E94" w14:textId="77777777" w:rsidR="00751319" w:rsidRDefault="00751319" w:rsidP="00751319">
      <w:pPr>
        <w:rPr>
          <w:rFonts w:ascii="BIZ UDPゴシック" w:eastAsia="BIZ UDPゴシック" w:hAnsi="BIZ UDPゴシック" w:hint="eastAsia"/>
          <w:sz w:val="32"/>
          <w:szCs w:val="36"/>
        </w:rPr>
      </w:pPr>
      <w:r>
        <w:rPr>
          <w:rFonts w:ascii="BIZ UDPゴシック" w:eastAsia="BIZ UDPゴシック" w:hAnsi="BIZ UDPゴシック" w:hint="eastAsia"/>
          <w:sz w:val="32"/>
          <w:szCs w:val="36"/>
        </w:rPr>
        <w:t>・葬儀の時間　「１」</w:t>
      </w:r>
    </w:p>
    <w:p w14:paraId="01E47D6D" w14:textId="77777777" w:rsidR="00751319" w:rsidRDefault="00751319" w:rsidP="00751319">
      <w:pPr>
        <w:rPr>
          <w:rFonts w:ascii="BIZ UDPゴシック" w:eastAsia="BIZ UDPゴシック" w:hAnsi="BIZ UDPゴシック" w:hint="eastAsia"/>
          <w:sz w:val="32"/>
          <w:szCs w:val="36"/>
        </w:rPr>
      </w:pPr>
      <w:r>
        <w:rPr>
          <w:rFonts w:ascii="BIZ UDPゴシック" w:eastAsia="BIZ UDPゴシック" w:hAnsi="BIZ UDPゴシック" w:hint="eastAsia"/>
          <w:sz w:val="32"/>
          <w:szCs w:val="36"/>
        </w:rPr>
        <w:t>・お花の注文　「２」</w:t>
      </w:r>
    </w:p>
    <w:p w14:paraId="35AC60EA" w14:textId="77777777" w:rsidR="00751319" w:rsidRDefault="00751319" w:rsidP="00751319">
      <w:pPr>
        <w:rPr>
          <w:rFonts w:ascii="BIZ UDPゴシック" w:eastAsia="BIZ UDPゴシック" w:hAnsi="BIZ UDPゴシック" w:hint="eastAsia"/>
          <w:sz w:val="32"/>
          <w:szCs w:val="36"/>
        </w:rPr>
      </w:pPr>
      <w:r>
        <w:rPr>
          <w:rFonts w:ascii="BIZ UDPゴシック" w:eastAsia="BIZ UDPゴシック" w:hAnsi="BIZ UDPゴシック" w:hint="eastAsia"/>
          <w:sz w:val="32"/>
          <w:szCs w:val="36"/>
        </w:rPr>
        <w:t>・電報に関するもの　「３」</w:t>
      </w:r>
    </w:p>
    <w:p w14:paraId="310ED232" w14:textId="77777777" w:rsidR="00751319" w:rsidRDefault="00751319" w:rsidP="00751319">
      <w:pPr>
        <w:rPr>
          <w:rFonts w:ascii="BIZ UDPゴシック" w:eastAsia="BIZ UDPゴシック" w:hAnsi="BIZ UDPゴシック" w:hint="eastAsia"/>
          <w:sz w:val="32"/>
          <w:szCs w:val="36"/>
        </w:rPr>
      </w:pPr>
      <w:r>
        <w:rPr>
          <w:rFonts w:ascii="BIZ UDPゴシック" w:eastAsia="BIZ UDPゴシック" w:hAnsi="BIZ UDPゴシック" w:hint="eastAsia"/>
          <w:sz w:val="32"/>
          <w:szCs w:val="36"/>
        </w:rPr>
        <w:t>・交通案内　「４」　⇒　詳細</w:t>
      </w:r>
    </w:p>
    <w:p w14:paraId="20A282D6" w14:textId="77777777" w:rsidR="00751319" w:rsidRDefault="00751319" w:rsidP="00751319">
      <w:pPr>
        <w:rPr>
          <w:rFonts w:ascii="BIZ UDPゴシック" w:eastAsia="BIZ UDPゴシック" w:hAnsi="BIZ UDPゴシック" w:hint="eastAsia"/>
          <w:sz w:val="32"/>
          <w:szCs w:val="36"/>
        </w:rPr>
      </w:pPr>
    </w:p>
    <w:p w14:paraId="158207D6" w14:textId="77777777" w:rsidR="00751319" w:rsidRDefault="00751319" w:rsidP="00751319">
      <w:pPr>
        <w:rPr>
          <w:rFonts w:ascii="BIZ UDPゴシック" w:eastAsia="BIZ UDPゴシック" w:hAnsi="BIZ UDPゴシック" w:hint="eastAsia"/>
          <w:sz w:val="32"/>
          <w:szCs w:val="36"/>
        </w:rPr>
      </w:pPr>
      <w:r>
        <w:rPr>
          <w:rFonts w:ascii="BIZ UDPゴシック" w:eastAsia="BIZ UDPゴシック" w:hAnsi="BIZ UDPゴシック" w:hint="eastAsia"/>
          <w:sz w:val="32"/>
          <w:szCs w:val="36"/>
        </w:rPr>
        <w:t>直接会話が必要な場合は「５」を押してください。</w:t>
      </w:r>
    </w:p>
    <w:p w14:paraId="38736A25" w14:textId="77777777" w:rsidR="00751319" w:rsidRDefault="00751319" w:rsidP="00751319">
      <w:pPr>
        <w:rPr>
          <w:rFonts w:ascii="BIZ UDPゴシック" w:eastAsia="BIZ UDPゴシック" w:hAnsi="BIZ UDPゴシック" w:hint="eastAsia"/>
          <w:sz w:val="32"/>
          <w:szCs w:val="36"/>
        </w:rPr>
      </w:pPr>
      <w:r>
        <w:rPr>
          <w:rFonts w:ascii="BIZ UDPゴシック" w:eastAsia="BIZ UDPゴシック" w:hAnsi="BIZ UDPゴシック" w:hint="eastAsia"/>
          <w:sz w:val="32"/>
          <w:szCs w:val="36"/>
        </w:rPr>
        <w:t>ただし、夜間、休場日は直接会話できません。</w:t>
      </w:r>
    </w:p>
    <w:p w14:paraId="1FA0A113" w14:textId="77777777" w:rsidR="00B51D34" w:rsidRPr="00751319" w:rsidRDefault="00B51D34"/>
    <w:sectPr w:rsidR="00B51D34" w:rsidRPr="007513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35"/>
    <w:rsid w:val="001D3163"/>
    <w:rsid w:val="004F4D35"/>
    <w:rsid w:val="00751319"/>
    <w:rsid w:val="00A83C05"/>
    <w:rsid w:val="00B51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A5D5EA-CCD6-4593-A874-E71A0670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319"/>
    <w:pPr>
      <w:widowControl w:val="0"/>
      <w:jc w:val="both"/>
    </w:pPr>
  </w:style>
  <w:style w:type="paragraph" w:styleId="1">
    <w:name w:val="heading 1"/>
    <w:basedOn w:val="a"/>
    <w:next w:val="a"/>
    <w:link w:val="10"/>
    <w:uiPriority w:val="9"/>
    <w:qFormat/>
    <w:rsid w:val="004F4D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D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D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D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D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D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D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D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D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D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D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D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D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D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D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D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D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D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D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D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D35"/>
    <w:pPr>
      <w:spacing w:before="160" w:after="160"/>
      <w:jc w:val="center"/>
    </w:pPr>
    <w:rPr>
      <w:i/>
      <w:iCs/>
      <w:color w:val="404040" w:themeColor="text1" w:themeTint="BF"/>
    </w:rPr>
  </w:style>
  <w:style w:type="character" w:customStyle="1" w:styleId="a8">
    <w:name w:val="引用文 (文字)"/>
    <w:basedOn w:val="a0"/>
    <w:link w:val="a7"/>
    <w:uiPriority w:val="29"/>
    <w:rsid w:val="004F4D35"/>
    <w:rPr>
      <w:i/>
      <w:iCs/>
      <w:color w:val="404040" w:themeColor="text1" w:themeTint="BF"/>
    </w:rPr>
  </w:style>
  <w:style w:type="paragraph" w:styleId="a9">
    <w:name w:val="List Paragraph"/>
    <w:basedOn w:val="a"/>
    <w:uiPriority w:val="34"/>
    <w:qFormat/>
    <w:rsid w:val="004F4D35"/>
    <w:pPr>
      <w:ind w:left="720"/>
      <w:contextualSpacing/>
    </w:pPr>
  </w:style>
  <w:style w:type="character" w:styleId="21">
    <w:name w:val="Intense Emphasis"/>
    <w:basedOn w:val="a0"/>
    <w:uiPriority w:val="21"/>
    <w:qFormat/>
    <w:rsid w:val="004F4D35"/>
    <w:rPr>
      <w:i/>
      <w:iCs/>
      <w:color w:val="0F4761" w:themeColor="accent1" w:themeShade="BF"/>
    </w:rPr>
  </w:style>
  <w:style w:type="paragraph" w:styleId="22">
    <w:name w:val="Intense Quote"/>
    <w:basedOn w:val="a"/>
    <w:next w:val="a"/>
    <w:link w:val="23"/>
    <w:uiPriority w:val="30"/>
    <w:qFormat/>
    <w:rsid w:val="004F4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D35"/>
    <w:rPr>
      <w:i/>
      <w:iCs/>
      <w:color w:val="0F4761" w:themeColor="accent1" w:themeShade="BF"/>
    </w:rPr>
  </w:style>
  <w:style w:type="character" w:styleId="24">
    <w:name w:val="Intense Reference"/>
    <w:basedOn w:val="a0"/>
    <w:uiPriority w:val="32"/>
    <w:qFormat/>
    <w:rsid w:val="004F4D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0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やすらぎの森 笠間広域斎場</dc:creator>
  <cp:keywords/>
  <dc:description/>
  <cp:lastModifiedBy>やすらぎの森 笠間広域斎場</cp:lastModifiedBy>
  <cp:revision>3</cp:revision>
  <dcterms:created xsi:type="dcterms:W3CDTF">2026-01-20T04:02:00Z</dcterms:created>
  <dcterms:modified xsi:type="dcterms:W3CDTF">2026-01-20T04:02:00Z</dcterms:modified>
</cp:coreProperties>
</file>